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1789" w14:textId="7E42E445" w:rsidR="00B43129" w:rsidRPr="000E7B99" w:rsidRDefault="00B27584" w:rsidP="00B27584">
      <w:pPr>
        <w:spacing w:before="120"/>
        <w:ind w:left="-426"/>
        <w:jc w:val="center"/>
        <w:rPr>
          <w:rFonts w:cstheme="minorHAnsi"/>
          <w:sz w:val="20"/>
          <w:szCs w:val="20"/>
        </w:rPr>
      </w:pPr>
      <w:r w:rsidRPr="000E7B99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2703B9D7" wp14:editId="0F9DBCCB">
            <wp:simplePos x="0" y="0"/>
            <wp:positionH relativeFrom="column">
              <wp:posOffset>2514867</wp:posOffset>
            </wp:positionH>
            <wp:positionV relativeFrom="paragraph">
              <wp:posOffset>160</wp:posOffset>
            </wp:positionV>
            <wp:extent cx="1136650" cy="1136650"/>
            <wp:effectExtent l="0" t="0" r="0" b="0"/>
            <wp:wrapTopAndBottom distT="0" distB="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43129" w:rsidRPr="000E7B99">
        <w:rPr>
          <w:rFonts w:cstheme="minorHAnsi"/>
          <w:sz w:val="20"/>
          <w:szCs w:val="20"/>
        </w:rPr>
        <w:t xml:space="preserve">6107 84 Street NW. Calgary, AB. T3B 4X4 | 403-819-2333 I info@calgarycityfc.ca| </w:t>
      </w:r>
      <w:hyperlink r:id="rId6">
        <w:r w:rsidR="00B43129" w:rsidRPr="000E7B99">
          <w:rPr>
            <w:rFonts w:cstheme="minorHAnsi"/>
            <w:color w:val="0563C1"/>
            <w:sz w:val="20"/>
            <w:szCs w:val="20"/>
            <w:u w:val="single"/>
          </w:rPr>
          <w:t>www.calgarycityfc.ca</w:t>
        </w:r>
      </w:hyperlink>
    </w:p>
    <w:p w14:paraId="1AEA3206" w14:textId="77777777" w:rsidR="00B43129" w:rsidRDefault="00B43129"/>
    <w:p w14:paraId="252ECC0D" w14:textId="77777777" w:rsidR="00B43129" w:rsidRDefault="00B43129"/>
    <w:p w14:paraId="4B720E90" w14:textId="77777777" w:rsidR="00B43129" w:rsidRDefault="00B43129"/>
    <w:p w14:paraId="7791C967" w14:textId="77777777" w:rsidR="00B43129" w:rsidRPr="00B43129" w:rsidRDefault="00B43129">
      <w:pPr>
        <w:rPr>
          <w:rFonts w:cstheme="minorHAnsi"/>
        </w:rPr>
      </w:pPr>
    </w:p>
    <w:p w14:paraId="1C3B3AC8" w14:textId="77777777" w:rsidR="00B43129" w:rsidRDefault="00B43129" w:rsidP="00B43129">
      <w:pPr>
        <w:jc w:val="center"/>
        <w:rPr>
          <w:rFonts w:cstheme="minorHAnsi"/>
        </w:rPr>
      </w:pPr>
    </w:p>
    <w:p w14:paraId="0FDD7F43" w14:textId="74155384" w:rsidR="00B43129" w:rsidRPr="00B43129" w:rsidRDefault="00B43129" w:rsidP="00B43129">
      <w:pPr>
        <w:jc w:val="center"/>
        <w:rPr>
          <w:rFonts w:cstheme="minorHAnsi"/>
        </w:rPr>
      </w:pPr>
      <w:r w:rsidRPr="00B43129">
        <w:rPr>
          <w:rFonts w:cstheme="minorHAnsi"/>
        </w:rPr>
        <w:t>Harassment and Anti-discrimination polic</w:t>
      </w:r>
      <w:r w:rsidR="00AC6421">
        <w:rPr>
          <w:rFonts w:cstheme="minorHAnsi"/>
        </w:rPr>
        <w:t>y</w:t>
      </w:r>
    </w:p>
    <w:p w14:paraId="272B5F32" w14:textId="77777777" w:rsidR="00B43129" w:rsidRPr="00B43129" w:rsidRDefault="00B43129" w:rsidP="00B43129">
      <w:pPr>
        <w:jc w:val="center"/>
        <w:rPr>
          <w:rFonts w:cstheme="minorHAnsi"/>
        </w:rPr>
      </w:pPr>
    </w:p>
    <w:p w14:paraId="189881C0" w14:textId="77777777" w:rsidR="00B43129" w:rsidRPr="00B43129" w:rsidRDefault="00B43129" w:rsidP="00B43129">
      <w:pPr>
        <w:jc w:val="center"/>
        <w:rPr>
          <w:rFonts w:cstheme="minorHAnsi"/>
        </w:rPr>
      </w:pPr>
    </w:p>
    <w:p w14:paraId="1402A937" w14:textId="77777777" w:rsidR="00B43129" w:rsidRPr="00B43129" w:rsidRDefault="00B43129">
      <w:pPr>
        <w:rPr>
          <w:rFonts w:cstheme="minorHAnsi"/>
        </w:rPr>
      </w:pPr>
    </w:p>
    <w:p w14:paraId="767CE71D" w14:textId="77777777" w:rsidR="00B43129" w:rsidRDefault="00B43129">
      <w:pPr>
        <w:rPr>
          <w:rFonts w:cstheme="minorHAnsi"/>
        </w:rPr>
      </w:pPr>
    </w:p>
    <w:p w14:paraId="57879A67" w14:textId="77777777" w:rsidR="00AC6421" w:rsidRPr="00AC6421" w:rsidRDefault="00AC6421" w:rsidP="00AC6421">
      <w:pPr>
        <w:spacing w:line="240" w:lineRule="atLeast"/>
        <w:textAlignment w:val="baseline"/>
        <w:outlineLvl w:val="1"/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</w:pPr>
      <w:r w:rsidRPr="00AC6421"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  <w:t>Policy</w:t>
      </w:r>
    </w:p>
    <w:p w14:paraId="083B5410" w14:textId="1D1C73B6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This policy applies to all employees, contractors, directors, officers, volunteers, coaches, athletes, officials, administrators, 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members,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and participants involved with the C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algary City Football Club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. This policy applies to Harassment that may occur in 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the 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workplace or other activities or events where C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algary City 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employees or contractors may be involved on behalf of C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and during all activities and events of C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, and to all Harassment occurring outside those situations when the Harassment involves individuals covered by this policy.</w:t>
      </w:r>
    </w:p>
    <w:p w14:paraId="130CDFAD" w14:textId="77777777" w:rsidR="00AC6421" w:rsidRDefault="00AC6421" w:rsidP="00AC6421">
      <w:pPr>
        <w:spacing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666666"/>
          <w:kern w:val="0"/>
          <w:sz w:val="21"/>
          <w:szCs w:val="21"/>
          <w:bdr w:val="none" w:sz="0" w:space="0" w:color="auto" w:frame="1"/>
          <w14:ligatures w14:val="none"/>
        </w:rPr>
      </w:pPr>
    </w:p>
    <w:p w14:paraId="1C5EB782" w14:textId="678FCF34" w:rsidR="00AC6421" w:rsidRPr="00AC6421" w:rsidRDefault="00AC6421" w:rsidP="00AC6421">
      <w:pPr>
        <w:spacing w:line="240" w:lineRule="atLeast"/>
        <w:textAlignment w:val="baseline"/>
        <w:outlineLvl w:val="1"/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</w:pPr>
      <w:r w:rsidRPr="00AC6421"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  <w:t>Definition</w:t>
      </w:r>
    </w:p>
    <w:p w14:paraId="78B2A700" w14:textId="0A586E5C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b/>
          <w:bCs/>
          <w:color w:val="666666"/>
          <w:kern w:val="0"/>
          <w:sz w:val="20"/>
          <w:szCs w:val="20"/>
          <w:bdr w:val="none" w:sz="0" w:space="0" w:color="auto" w:frame="1"/>
          <w14:ligatures w14:val="none"/>
        </w:rPr>
        <w:t xml:space="preserve">In this policy, Harassment means any behaviour that demeans, </w:t>
      </w:r>
      <w:r w:rsidRPr="004E76F7">
        <w:rPr>
          <w:rFonts w:eastAsia="Times New Roman" w:cstheme="minorHAnsi"/>
          <w:b/>
          <w:bCs/>
          <w:color w:val="666666"/>
          <w:kern w:val="0"/>
          <w:sz w:val="20"/>
          <w:szCs w:val="20"/>
          <w:bdr w:val="none" w:sz="0" w:space="0" w:color="auto" w:frame="1"/>
          <w14:ligatures w14:val="none"/>
        </w:rPr>
        <w:t>humiliates,</w:t>
      </w:r>
      <w:r w:rsidRPr="00AC6421">
        <w:rPr>
          <w:rFonts w:eastAsia="Times New Roman" w:cstheme="minorHAnsi"/>
          <w:b/>
          <w:bCs/>
          <w:color w:val="666666"/>
          <w:kern w:val="0"/>
          <w:sz w:val="20"/>
          <w:szCs w:val="20"/>
          <w:bdr w:val="none" w:sz="0" w:space="0" w:color="auto" w:frame="1"/>
          <w14:ligatures w14:val="none"/>
        </w:rPr>
        <w:t xml:space="preserve"> or embarrasses a person and that a reasonable person should have known would be unwelcome.</w:t>
      </w:r>
    </w:p>
    <w:p w14:paraId="16DCE201" w14:textId="77777777" w:rsidR="004E76F7" w:rsidRDefault="00AC6421" w:rsidP="004E76F7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1"/>
          <w:szCs w:val="21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Harassment may be verbal or physical and may be in the form of a comment or display that is insulting, intimidating, humiliating, hurtful, demeaning, belittling, malicious, degrading or otherwise cause offence, discomfort, or personal humiliation or embarrassment to a person or group of persons. Harassment may involve a person’s or a group of persons’ appearance, race, religious beliefs, 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skin 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colour, place of origin, gender,</w:t>
      </w:r>
      <w:r w:rsidRPr="00AC6421">
        <w:rPr>
          <w:rFonts w:ascii="Open Sans" w:eastAsia="Times New Roman" w:hAnsi="Open Sans" w:cs="Open Sans"/>
          <w:color w:val="666666"/>
          <w:kern w:val="0"/>
          <w:sz w:val="21"/>
          <w:szCs w:val="21"/>
          <w14:ligatures w14:val="none"/>
        </w:rPr>
        <w:t xml:space="preserve"> </w:t>
      </w:r>
      <w:r w:rsidRPr="00AC6421">
        <w:rPr>
          <w:rFonts w:eastAsia="Times New Roman" w:cstheme="minorHAnsi"/>
          <w:color w:val="666666"/>
          <w:kern w:val="0"/>
          <w:sz w:val="21"/>
          <w:szCs w:val="21"/>
          <w14:ligatures w14:val="none"/>
        </w:rPr>
        <w:t>mental or physical disability, ancestry, marital status, family status, source of income</w:t>
      </w:r>
      <w:r w:rsidRPr="004E76F7">
        <w:rPr>
          <w:rFonts w:eastAsia="Times New Roman" w:cstheme="minorHAnsi"/>
          <w:color w:val="666666"/>
          <w:kern w:val="0"/>
          <w:sz w:val="21"/>
          <w:szCs w:val="21"/>
          <w14:ligatures w14:val="none"/>
        </w:rPr>
        <w:t xml:space="preserve"> </w:t>
      </w:r>
      <w:r w:rsidRPr="00AC6421">
        <w:rPr>
          <w:rFonts w:eastAsia="Times New Roman" w:cstheme="minorHAnsi"/>
          <w:color w:val="666666"/>
          <w:kern w:val="0"/>
          <w:sz w:val="21"/>
          <w:szCs w:val="21"/>
          <w14:ligatures w14:val="none"/>
        </w:rPr>
        <w:t>or sexual orientation. Harassment may be a single incident or a series of incidents.</w:t>
      </w:r>
    </w:p>
    <w:p w14:paraId="262D7A21" w14:textId="77777777" w:rsidR="004E76F7" w:rsidRDefault="004E76F7" w:rsidP="004E76F7">
      <w:pPr>
        <w:spacing w:line="432" w:lineRule="atLeast"/>
        <w:textAlignment w:val="baseline"/>
        <w:rPr>
          <w:rFonts w:ascii="Roboto" w:eastAsia="Times New Roman" w:hAnsi="Roboto" w:cs="Open Sans"/>
          <w:color w:val="333333"/>
          <w:kern w:val="0"/>
          <w:sz w:val="60"/>
          <w:szCs w:val="60"/>
          <w14:ligatures w14:val="none"/>
        </w:rPr>
      </w:pPr>
    </w:p>
    <w:p w14:paraId="6AC79C44" w14:textId="77777777" w:rsidR="004E76F7" w:rsidRDefault="004E76F7" w:rsidP="004E76F7">
      <w:pPr>
        <w:spacing w:line="432" w:lineRule="atLeast"/>
        <w:textAlignment w:val="baseline"/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</w:pPr>
    </w:p>
    <w:p w14:paraId="1EE5A4A3" w14:textId="75702851" w:rsidR="00AC6421" w:rsidRPr="00AC6421" w:rsidRDefault="00AC6421" w:rsidP="004E76F7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40"/>
          <w:szCs w:val="40"/>
          <w14:ligatures w14:val="none"/>
        </w:rPr>
      </w:pPr>
      <w:r w:rsidRPr="00AC6421"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  <w:lastRenderedPageBreak/>
        <w:t>Examples of harassment</w:t>
      </w:r>
    </w:p>
    <w:p w14:paraId="6AE9B104" w14:textId="3BAFD4A5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verbal or physical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abuse.</w:t>
      </w:r>
    </w:p>
    <w:p w14:paraId="2238E250" w14:textId="32130859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hostile verbal or non-verbal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communication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, including yelling and </w:t>
      </w:r>
      <w:r w:rsidR="00FA2C40"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screaming.</w:t>
      </w:r>
    </w:p>
    <w:p w14:paraId="7B4ED447" w14:textId="55134ABF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use of terminology that reinforces stereotypes based on a person’s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characteristics.</w:t>
      </w:r>
    </w:p>
    <w:p w14:paraId="1A3290FF" w14:textId="42BD2B11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any form of discrimination, including derogatory or demeaning comments, jokes, slurs, innuendos,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taunts, 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or cartoons, etc., that cause awkwardness or embarrassment,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endanger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a person’s </w:t>
      </w:r>
      <w:r w:rsidR="00FA2C40"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safety,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or negatively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affect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a person’s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performance.</w:t>
      </w:r>
    </w:p>
    <w:p w14:paraId="20F13B04" w14:textId="4DFED5FC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condescending,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paternalistic,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or patronizing behaviour linked to a person’s characteristics, which undermines self-esteem or diminishes or adversely affects performance or adversely affects working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conditions.</w:t>
      </w:r>
    </w:p>
    <w:p w14:paraId="6171BAA7" w14:textId="4E928610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any form of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hazing.</w:t>
      </w:r>
    </w:p>
    <w:p w14:paraId="63128D54" w14:textId="619773BE" w:rsidR="00AC6421" w:rsidRPr="00AC6421" w:rsidRDefault="00AC6421" w:rsidP="00AC6421">
      <w:pPr>
        <w:numPr>
          <w:ilvl w:val="0"/>
          <w:numId w:val="1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Sexual Harassment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(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defined below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).</w:t>
      </w:r>
    </w:p>
    <w:p w14:paraId="59C4C899" w14:textId="0A4025DB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In this policy, Sexual Harassment means unwelcome sexual advances, unwelcome requests for sexual favours or other unwelcome verbal or physical conduct of a sexual nature. Sexual Harassment may occur in behaviours by males toward females or by females toward males, between males, or between females. </w:t>
      </w:r>
    </w:p>
    <w:p w14:paraId="6D5083CD" w14:textId="77777777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Examples of types of behaviour which may be Sexual Harassment include:</w:t>
      </w:r>
    </w:p>
    <w:p w14:paraId="44DD30BB" w14:textId="3E2632E6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unwelcome attention or physical contact, including touching, pinching, patting, rubbing, or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kissing.</w:t>
      </w:r>
    </w:p>
    <w:p w14:paraId="74A34714" w14:textId="71122010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unwelcome sexual flirtations, advances,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and 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propositions, including unwelcome invitations to socialize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.</w:t>
      </w:r>
    </w:p>
    <w:p w14:paraId="36EABF9B" w14:textId="5C5E05E2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leering, staring,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and 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gestures of a sexual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nature.</w:t>
      </w:r>
    </w:p>
    <w:p w14:paraId="66C5622A" w14:textId="16DD2FD8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sexually suggestive or obscene comments or gestures; sexist joke(s), comment(s), suggestion(s</w:t>
      </w:r>
      <w:proofErr w:type="gramStart"/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)</w:t>
      </w:r>
      <w:proofErr w:type="gramEnd"/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or innuendo(s) causing embarrassment or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offence.</w:t>
      </w:r>
    </w:p>
    <w:p w14:paraId="3D53E2B0" w14:textId="7E5E87F5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sexually degrading words used to describe a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person.</w:t>
      </w:r>
    </w:p>
    <w:p w14:paraId="562C5653" w14:textId="428DBC3D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the display of visual material such as pictures, pornographic materials,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graffiti,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or sayings of a sexual nature which is offensive or which one ought to reasonably know is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offensive.</w:t>
      </w:r>
    </w:p>
    <w:p w14:paraId="7DF88690" w14:textId="6150D6F6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derogatory or degrading remarks about a person’s gender or sexual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orientation.</w:t>
      </w:r>
    </w:p>
    <w:p w14:paraId="424F4F67" w14:textId="1E933A9E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unwelcome inquiries or comments about an individual’s sex life or sexual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preferences.</w:t>
      </w:r>
    </w:p>
    <w:p w14:paraId="77A5FD74" w14:textId="588B3BFA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persistent unwelcome contact or attention after the end of a consensual relationship or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otherwise.</w:t>
      </w:r>
    </w:p>
    <w:p w14:paraId="35F93F95" w14:textId="4813D4BD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promise or threats contingent on the performance of sexual favours; decision-making affecting an individual that is contingent on the performance of sexual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favours.</w:t>
      </w:r>
    </w:p>
    <w:p w14:paraId="3608F518" w14:textId="7FA94E07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conduct that creates an intimidating, hostile or offensive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environment.</w:t>
      </w:r>
    </w:p>
    <w:p w14:paraId="10AF7BE1" w14:textId="6F6DE3B4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verbal abuse or threats of a sexual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nature.</w:t>
      </w:r>
    </w:p>
    <w:p w14:paraId="37301844" w14:textId="601344B2" w:rsidR="00AC6421" w:rsidRPr="00AC6421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sexual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assault.</w:t>
      </w:r>
    </w:p>
    <w:p w14:paraId="4B1FC504" w14:textId="77777777" w:rsidR="00AC6421" w:rsidRPr="004E76F7" w:rsidRDefault="00AC6421" w:rsidP="00AC6421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stalking.</w:t>
      </w:r>
    </w:p>
    <w:p w14:paraId="3B2FD2FA" w14:textId="77777777" w:rsidR="00EF6D63" w:rsidRPr="00AC6421" w:rsidRDefault="00EF6D63" w:rsidP="004E76F7">
      <w:pPr>
        <w:spacing w:line="390" w:lineRule="atLeast"/>
        <w:ind w:left="720"/>
        <w:textAlignment w:val="baseline"/>
        <w:rPr>
          <w:rFonts w:ascii="Open Sans" w:eastAsia="Times New Roman" w:hAnsi="Open Sans" w:cs="Open Sans"/>
          <w:color w:val="666666"/>
          <w:kern w:val="0"/>
          <w:sz w:val="21"/>
          <w:szCs w:val="21"/>
          <w14:ligatures w14:val="none"/>
        </w:rPr>
      </w:pPr>
    </w:p>
    <w:p w14:paraId="1CD5FBE7" w14:textId="77777777" w:rsidR="00AC6421" w:rsidRPr="00AC6421" w:rsidRDefault="00AC6421" w:rsidP="00AC6421">
      <w:pPr>
        <w:spacing w:line="240" w:lineRule="atLeast"/>
        <w:textAlignment w:val="baseline"/>
        <w:outlineLvl w:val="1"/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</w:pPr>
      <w:r w:rsidRPr="00AC6421">
        <w:rPr>
          <w:rFonts w:ascii="Roboto" w:eastAsia="Times New Roman" w:hAnsi="Roboto" w:cs="Open Sans"/>
          <w:color w:val="333333"/>
          <w:kern w:val="0"/>
          <w:sz w:val="40"/>
          <w:szCs w:val="40"/>
          <w14:ligatures w14:val="none"/>
        </w:rPr>
        <w:t>Complaints</w:t>
      </w:r>
    </w:p>
    <w:p w14:paraId="582D9167" w14:textId="77777777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If you are the subject of Harassment involving persons covered by this policy, you should:</w:t>
      </w:r>
    </w:p>
    <w:p w14:paraId="672FF701" w14:textId="77777777" w:rsidR="00AC6421" w:rsidRPr="00AC6421" w:rsidRDefault="00AC6421" w:rsidP="00AC6421">
      <w:pPr>
        <w:numPr>
          <w:ilvl w:val="0"/>
          <w:numId w:val="3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Tell the harasser that his or her behaviour is unwelcome and ask him or her to stop.</w:t>
      </w:r>
    </w:p>
    <w:p w14:paraId="3623D25B" w14:textId="6542A0D6" w:rsidR="00AC6421" w:rsidRPr="00AC6421" w:rsidRDefault="00AC6421" w:rsidP="00AC6421">
      <w:pPr>
        <w:numPr>
          <w:ilvl w:val="0"/>
          <w:numId w:val="3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Keep a record of the incidents (dates, times possible witnesses, what happened, your response). You do not have to keep a record of events 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to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file a complaint; however, a record may help you remember the details over time.</w:t>
      </w:r>
    </w:p>
    <w:p w14:paraId="1749C39B" w14:textId="40DD31E6" w:rsidR="00AC6421" w:rsidRPr="00AC6421" w:rsidRDefault="00AC6421" w:rsidP="00AC6421">
      <w:pPr>
        <w:numPr>
          <w:ilvl w:val="0"/>
          <w:numId w:val="3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Contact Calgary</w:t>
      </w:r>
      <w:r w:rsidR="00EF6D63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City 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through its President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or Technical Director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and register your complaint in writing in accordance with our rules and policies.</w:t>
      </w:r>
    </w:p>
    <w:p w14:paraId="03E1BCEC" w14:textId="2F3A62B6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Once the President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or Technical Director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receives your written complaint, the C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algary City 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Board will appoint a committee of three Board Members for the purpose of reviewing and attempting to resolve the complaint (the “Committee”). The Committee may also be a standing committee of the Board. The Committee will open a secure file containing 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all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the relevant information in respect of your complaint and undertake an investigation immediately. If the complaint involves a Board Member or Members or an employee of the C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algary City 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, those individuals will be precluded from partaking in the Committee and from reviewing the file while the matter is being investigated.</w:t>
      </w:r>
    </w:p>
    <w:p w14:paraId="06195246" w14:textId="08CBF07D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The Committee will interview you and the alleged harasser, along with 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all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the individuals who may be able to provide relevant information. If the investigation reveals evidence to support the complaint of harassment, the harasser will be disciplined appropriately 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by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this policy and the CMSA Rules. Subject to the discretion of the Committee, discipline may include a fine and/or suspension from involvement with the C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algary City FC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and/or CMSA, or permanent expulsion from any further involvement with 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our club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. If circumstances warrant, the Committee may refer these matters to the City of Calgary Police Service, the Alberta Human Rights Commission or such other body or organization as they deem appropriate.</w:t>
      </w:r>
    </w:p>
    <w:p w14:paraId="1476052C" w14:textId="12D59D8A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For this policy, threats of retaliation and retaliation by one person against another:</w:t>
      </w:r>
    </w:p>
    <w:p w14:paraId="0EB1363D" w14:textId="0F457213" w:rsidR="00AC6421" w:rsidRPr="00AC6421" w:rsidRDefault="00AC6421" w:rsidP="00AC6421"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designed to dissuade an individual from reporting discrimination or 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harassment.</w:t>
      </w:r>
    </w:p>
    <w:p w14:paraId="3F7A800D" w14:textId="12393662" w:rsidR="00AC6421" w:rsidRPr="00AC6421" w:rsidRDefault="00AC6421" w:rsidP="00AC6421"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to punish an individual who has rejected sexual </w:t>
      </w:r>
      <w:r w:rsidR="006F4638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advances.</w:t>
      </w:r>
    </w:p>
    <w:p w14:paraId="598F4DE9" w14:textId="77777777" w:rsidR="00AC6421" w:rsidRPr="00AC6421" w:rsidRDefault="00AC6421" w:rsidP="00AC6421"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for having invoked this policy (whether on behalf of oneself or another</w:t>
      </w:r>
      <w:proofErr w:type="gramStart"/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);</w:t>
      </w:r>
      <w:proofErr w:type="gramEnd"/>
    </w:p>
    <w:p w14:paraId="69ACBFA7" w14:textId="77777777" w:rsidR="00AC6421" w:rsidRPr="00AC6421" w:rsidRDefault="00AC6421" w:rsidP="00AC6421"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for having participated in any investigation under this policy; or</w:t>
      </w:r>
    </w:p>
    <w:p w14:paraId="23416BF8" w14:textId="77777777" w:rsidR="00AC6421" w:rsidRPr="00AC6421" w:rsidRDefault="00AC6421" w:rsidP="00AC6421"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for having been associated with a person who has invoked this policy or participated in these procedures will be considered a form of Harassment.</w:t>
      </w:r>
    </w:p>
    <w:p w14:paraId="1FD7DE11" w14:textId="247C73DF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 xml:space="preserve">Complaints found to be false, </w:t>
      </w:r>
      <w:r w:rsidR="00B27584" w:rsidRPr="00AC6421">
        <w:rPr>
          <w:rFonts w:eastAsia="Times New Roman" w:cstheme="minorHAnsi"/>
          <w:color w:val="666666"/>
          <w:kern w:val="0"/>
          <w:sz w:val="20"/>
          <w:szCs w:val="20"/>
          <w:bdr w:val="none" w:sz="0" w:space="0" w:color="auto" w:frame="1"/>
          <w14:ligatures w14:val="none"/>
        </w:rPr>
        <w:t>frivolous,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:bdr w:val="none" w:sz="0" w:space="0" w:color="auto" w:frame="1"/>
          <w14:ligatures w14:val="none"/>
        </w:rPr>
        <w:t xml:space="preserve"> or made in bad faith will not be tolerated and will be subject to appropriate disciplinary action.</w:t>
      </w:r>
    </w:p>
    <w:p w14:paraId="376EE4E7" w14:textId="061F2D20" w:rsidR="00AC6421" w:rsidRPr="00AC6421" w:rsidRDefault="00AC6421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In addition to any other findings or sanctions imposed by the Committee, a finding of Harassment will be considered conduct likely to bring the game into disrepute under the CMSA Rules. No absolute confidentiality may be made by the C</w:t>
      </w:r>
      <w:r w:rsidR="004E76F7"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</w:t>
      </w:r>
      <w:r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FC, particularly in circumstances where the matter warrants police or other regulatory or administrative body intervention.</w:t>
      </w:r>
    </w:p>
    <w:p w14:paraId="34504AA2" w14:textId="22AD660D" w:rsidR="00AC6421" w:rsidRPr="00AC6421" w:rsidRDefault="004E76F7" w:rsidP="00AC6421">
      <w:pPr>
        <w:spacing w:line="432" w:lineRule="atLeast"/>
        <w:textAlignment w:val="baseline"/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</w:pP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If Calgary City FC does not deal with the complaint by the above-mentioned rules and policies. In that case,</w:t>
      </w:r>
      <w:r w:rsidR="00AC6421"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 you may file a written complaint with the CMSA in </w:t>
      </w:r>
      <w:r w:rsidRPr="004E76F7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 xml:space="preserve">the </w:t>
      </w:r>
      <w:r w:rsidR="00AC6421" w:rsidRPr="00AC6421">
        <w:rPr>
          <w:rFonts w:eastAsia="Times New Roman" w:cstheme="minorHAnsi"/>
          <w:color w:val="666666"/>
          <w:kern w:val="0"/>
          <w:sz w:val="20"/>
          <w:szCs w:val="20"/>
          <w14:ligatures w14:val="none"/>
        </w:rPr>
        <w:t>care of the Executive Director or director of the CMSA delegated responsibility by the CMSA Board to receive such complaints for further investigation.</w:t>
      </w:r>
    </w:p>
    <w:p w14:paraId="171D69B5" w14:textId="77777777" w:rsidR="00B43129" w:rsidRPr="00B43129" w:rsidRDefault="00B43129">
      <w:pPr>
        <w:rPr>
          <w:rFonts w:cstheme="minorHAnsi"/>
        </w:rPr>
      </w:pPr>
    </w:p>
    <w:sectPr w:rsidR="00B43129" w:rsidRPr="00B43129" w:rsidSect="00383239">
      <w:pgSz w:w="12240" w:h="15840"/>
      <w:pgMar w:top="1314" w:right="1440" w:bottom="138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F6C"/>
    <w:multiLevelType w:val="multilevel"/>
    <w:tmpl w:val="0084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3260ED"/>
    <w:multiLevelType w:val="multilevel"/>
    <w:tmpl w:val="461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A13F61"/>
    <w:multiLevelType w:val="multilevel"/>
    <w:tmpl w:val="5A6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0D0CEE"/>
    <w:multiLevelType w:val="multilevel"/>
    <w:tmpl w:val="8BC2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90847">
    <w:abstractNumId w:val="0"/>
  </w:num>
  <w:num w:numId="2" w16cid:durableId="2054962102">
    <w:abstractNumId w:val="1"/>
  </w:num>
  <w:num w:numId="3" w16cid:durableId="2145536139">
    <w:abstractNumId w:val="3"/>
  </w:num>
  <w:num w:numId="4" w16cid:durableId="103353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29"/>
    <w:rsid w:val="00383239"/>
    <w:rsid w:val="004E76F7"/>
    <w:rsid w:val="006F4638"/>
    <w:rsid w:val="00732C0D"/>
    <w:rsid w:val="00AC6421"/>
    <w:rsid w:val="00B27584"/>
    <w:rsid w:val="00B43129"/>
    <w:rsid w:val="00E1428F"/>
    <w:rsid w:val="00EF6D63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A6501"/>
  <w15:chartTrackingRefBased/>
  <w15:docId w15:val="{68712BC5-5854-A141-8F85-8C9E5D0E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29"/>
  </w:style>
  <w:style w:type="paragraph" w:styleId="Heading2">
    <w:name w:val="heading 2"/>
    <w:basedOn w:val="Normal"/>
    <w:link w:val="Heading2Char"/>
    <w:uiPriority w:val="9"/>
    <w:qFormat/>
    <w:rsid w:val="00AC64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12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642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C64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s-yellow-color">
    <w:name w:val="has-yellow-color"/>
    <w:basedOn w:val="Normal"/>
    <w:rsid w:val="00AC64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C6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26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2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3015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4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371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98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8299">
          <w:marLeft w:val="0"/>
          <w:marRight w:val="0"/>
          <w:marTop w:val="0"/>
          <w:marBottom w:val="0"/>
          <w:divBdr>
            <w:top w:val="single" w:sz="48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6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garycityf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Camacho</dc:creator>
  <cp:keywords/>
  <dc:description/>
  <cp:lastModifiedBy>German Camacho</cp:lastModifiedBy>
  <cp:revision>2</cp:revision>
  <dcterms:created xsi:type="dcterms:W3CDTF">2023-12-20T17:41:00Z</dcterms:created>
  <dcterms:modified xsi:type="dcterms:W3CDTF">2023-12-20T17:41:00Z</dcterms:modified>
</cp:coreProperties>
</file>